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62" w:hang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Протоколом НТС от ________</w:t>
      </w:r>
      <w:r>
        <w:rPr>
          <w:rFonts w:ascii="Times New Roman" w:hAnsi="Times New Roman"/>
          <w:sz w:val="24"/>
          <w:u w:val="single"/>
        </w:rPr>
        <w:t xml:space="preserve">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  <w:u w:val="single"/>
        </w:rPr>
        <w:t>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работы НТС ФГУП «РАДОН» на 2025 год</w:t>
      </w:r>
    </w:p>
    <w:p>
      <w:pPr>
        <w:pStyle w:val="Normal"/>
        <w:spacing w:lineRule="auto" w:line="240" w:before="0" w:after="0"/>
        <w:ind w:right="-31" w:hang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Style w:val="af0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4395"/>
        <w:gridCol w:w="5964"/>
        <w:gridCol w:w="3638"/>
      </w:tblGrid>
      <w:tr>
        <w:trPr>
          <w:trHeight w:val="510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Повестка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Ответственные исполнители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Дата заседания</w:t>
            </w:r>
          </w:p>
        </w:tc>
      </w:tr>
      <w:tr>
        <w:trPr>
          <w:trHeight w:val="6338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1.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1. Практическое применение технологии лазерной резки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ООО «РСГ» при фрагментации оборудования, загрязненного радиоактивными веществами.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2. Практическое применение технологии лазерной </w:t>
            </w:r>
            <w:r>
              <w:rPr>
                <w:rFonts w:ascii="Times New Roman" w:hAnsi="Times New Roman"/>
                <w:b/>
                <w:bCs/>
                <w:spacing w:val="0"/>
                <w:kern w:val="0"/>
                <w:sz w:val="24"/>
                <w:szCs w:val="20"/>
              </w:rPr>
              <w:t>дезактивации ООО «РСГ» при дезактивации металлических радиоактивных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kern w:val="0"/>
                <w:sz w:val="24"/>
                <w:szCs w:val="20"/>
              </w:rPr>
              <w:t>отходов.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 Утверждение состава, плана работы НТС ФГУП «РАДОН».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4. О проведении  ФГУП «РАДОН» научно-практической конференции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8"/>
                <w:lang w:val="ru-RU" w:eastAsia="ru-RU"/>
              </w:rPr>
              <w:t>«Проблемы преподавания в области обращения с РАО и ВЭ»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окладчик: </w:t>
            </w:r>
            <w:r>
              <w:rPr>
                <w:rFonts w:ascii="Times New Roman" w:hAnsi="Times New Roman"/>
                <w:b w:val="false"/>
                <w:bCs w:val="false"/>
                <w:sz w:val="24"/>
              </w:rPr>
              <w:t xml:space="preserve"> Мартынов Михаил Сергеевич, руководитель проекта по лазерной фрагментации ООО«РСГ»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окладчик: </w:t>
            </w:r>
            <w:r>
              <w:rPr>
                <w:rFonts w:ascii="Times New Roman" w:hAnsi="Times New Roman"/>
                <w:b w:val="false"/>
                <w:bCs w:val="false"/>
                <w:sz w:val="24"/>
              </w:rPr>
              <w:t xml:space="preserve">Ананьев Илья Олегович, ведущий инженер по радиационной безопасности и контролю ООО «РСГ»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Докладчик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Докладчик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ФГУП «РАДОН»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</w:rPr>
              <w:t>14.02.2025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2.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  Разработка технологии извлечения битумированных РАОиз хранилища Нижегородского ПХРО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 Рамочная программа экологического мониторинга и регенерации деградированных загрязненных почв на земельных участках ФГУП «РАДОН» с восстановлением их экосистемных сервисов.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Ответственный: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Калинин М.С., заместитель генерального директора по производству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Кутейкин В.И., 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ачальник управления вывода из эксплуатации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 xml:space="preserve"> Чегонов Н.В., руководитель проекта отдела вывода из эксплуатации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PT Astra Serif" w:hAnsi="PT Astra Serif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Васенев И.И., доктор биолог. наук, профессор, зав. каф. экологии РГАУ-МСХА им. Темирязева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</w:rPr>
              <w:t>22.05.2025</w:t>
            </w:r>
          </w:p>
        </w:tc>
      </w:tr>
      <w:tr>
        <w:trPr>
          <w:trHeight w:val="2262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3.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 Разработка технологий безопасного извлечения отходов из хранилищ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pacing w:val="-6"/>
                <w:kern w:val="0"/>
                <w:sz w:val="24"/>
                <w:szCs w:val="24"/>
              </w:rPr>
              <w:t>Проблемы кондиционирования иловых отложений из емкостей хранения ЖРО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егонов Н.В., руководитель проекта отдела вывода из эксплуатации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Калинин М.С., заместитель генерального директора по производству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Юрченко А.Ю., 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едущий инженер-технолог НПК – Сергиево-Посадского филиала ФГУП «РАДОН»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</w:rPr>
              <w:t>04.09.2025</w:t>
            </w:r>
          </w:p>
        </w:tc>
      </w:tr>
      <w:tr>
        <w:trPr>
          <w:trHeight w:val="2290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4.</w:t>
            </w:r>
          </w:p>
        </w:tc>
        <w:tc>
          <w:tcPr>
            <w:tcW w:w="4395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 Проблемы радиационного мониторинга окружающей среды в городе Москва.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 О международной деятельности ФГУП «РАДОН»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 Рассмотрение плана НИОКР на 202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год.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Ответственный: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Макаров Е.П., директор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НПК – Сергиево-Посадского филиала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 Гордеев С.К.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, 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едущий инженер-технолог НПК – Сергиево-Посадского филиала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Ответственный: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Ванина Е.А., ученый секретарь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 Чудесников Д.О., 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u w:val="none"/>
                <w:shd w:fill="auto" w:val="clear"/>
                <w:lang w:val="ru-RU" w:eastAsia="ru-RU" w:bidi="ar-SA"/>
              </w:rPr>
              <w:t>уководитель группы по международному сотрудничеству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hd w:fill="auto" w:val="clear"/>
              </w:rPr>
              <w:t xml:space="preserve">Ответственный: </w:t>
            </w:r>
            <w:r>
              <w:rPr>
                <w:rFonts w:ascii="Times New Roman" w:hAnsi="Times New Roman"/>
                <w:b w:val="false"/>
                <w:bCs w:val="false"/>
                <w:sz w:val="24"/>
                <w:shd w:fill="auto" w:val="clear"/>
              </w:rPr>
              <w:t>Сетейкин А.Ю., начальник ООНТД ФГУП «РАДОН»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0"/>
                <w:shd w:fill="auto" w:val="clear"/>
                <w:lang w:val="ru-RU" w:eastAsia="ru-RU" w:bidi="ar-SA"/>
              </w:rPr>
              <w:t>Сетейкин А.Ю., начальник ООНТД ФГУП «РАДОН»</w:t>
            </w:r>
          </w:p>
        </w:tc>
        <w:tc>
          <w:tcPr>
            <w:tcW w:w="3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</w:rPr>
              <w:t>04.12.2025</w:t>
            </w:r>
          </w:p>
        </w:tc>
      </w:tr>
    </w:tbl>
    <w:p>
      <w:pPr>
        <w:pStyle w:val="Normal"/>
        <w:spacing w:lineRule="auto" w:line="240" w:before="0" w:after="0"/>
        <w:ind w:right="-31" w:hang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6763" w:leader="none"/>
        </w:tabs>
        <w:spacing w:lineRule="auto" w:line="240" w:before="0" w:after="0"/>
        <w:ind w:right="-31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Ученый секретарь</w:t>
        <w:tab/>
        <w:t>Е.А. Ванина</w:t>
      </w:r>
    </w:p>
    <w:sectPr>
      <w:type w:val="nextPage"/>
      <w:pgSz w:orient="landscape" w:w="16838" w:h="11906"/>
      <w:pgMar w:left="1134" w:right="1134" w:gutter="0" w:header="0" w:top="285" w:footer="0" w:bottom="14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примечания Знак"/>
    <w:basedOn w:val="11"/>
    <w:link w:val="Annotationtext"/>
    <w:qFormat/>
    <w:rPr>
      <w:sz w:val="20"/>
    </w:rPr>
  </w:style>
  <w:style w:type="character" w:styleId="12" w:customStyle="1">
    <w:name w:val="Основной шрифт абзаца1"/>
    <w:link w:val="17"/>
    <w:qFormat/>
    <w:rPr/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13" w:customStyle="1">
    <w:name w:val="Гиперссылка1"/>
    <w:link w:val="18"/>
    <w:qFormat/>
    <w:rPr>
      <w:color w:val="0000FF"/>
      <w:u w:val="single"/>
    </w:rPr>
  </w:style>
  <w:style w:type="character" w:styleId="Style10" w:customStyle="1">
    <w:name w:val="Абзац списка Знак"/>
    <w:basedOn w:val="11"/>
    <w:link w:val="ListParagraph"/>
    <w:qFormat/>
    <w:rPr/>
  </w:style>
  <w:style w:type="character" w:styleId="51" w:customStyle="1">
    <w:name w:val="Заголовок 5 Знак"/>
    <w:qFormat/>
    <w:rPr>
      <w:rFonts w:ascii="XO Thames" w:hAnsi="XO Thames"/>
      <w:b/>
    </w:rPr>
  </w:style>
  <w:style w:type="character" w:styleId="14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24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16" w:customStyle="1">
    <w:name w:val="Знак примечания1"/>
    <w:basedOn w:val="12"/>
    <w:link w:val="110"/>
    <w:qFormat/>
    <w:rPr>
      <w:sz w:val="16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Тема примечания Знак"/>
    <w:basedOn w:val="Style9"/>
    <w:link w:val="Annotationsubject"/>
    <w:qFormat/>
    <w:rPr>
      <w:b/>
      <w:sz w:val="20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Style14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FontStyle13">
    <w:name w:val="Font Style13"/>
    <w:qFormat/>
    <w:rPr>
      <w:rFonts w:ascii="Times New Roman" w:hAnsi="Times New Roman"/>
      <w:b/>
      <w:spacing w:val="-10"/>
      <w:sz w:val="3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Style9"/>
    <w:qFormat/>
    <w:pPr>
      <w:spacing w:lineRule="auto" w:line="240"/>
    </w:pPr>
    <w:rPr>
      <w:sz w:val="20"/>
    </w:rPr>
  </w:style>
  <w:style w:type="paragraph" w:styleId="17" w:customStyle="1">
    <w:name w:val="Основной шрифт абзаца1"/>
    <w:link w:val="1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Гиперссылка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ListParagraph">
    <w:name w:val="List Paragraph"/>
    <w:basedOn w:val="Normal"/>
    <w:link w:val="Style10"/>
    <w:qFormat/>
    <w:pPr>
      <w:spacing w:before="0" w:after="160"/>
      <w:ind w:left="720" w:hanging="0"/>
      <w:contextualSpacing/>
    </w:pPr>
    <w:rPr/>
  </w:style>
  <w:style w:type="paragraph" w:styleId="24" w:customStyle="1">
    <w:name w:val="Гиперссылк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>
    <w:name w:val="TOC 1"/>
    <w:next w:val="Normal"/>
    <w:link w:val="15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0" w:customStyle="1">
    <w:name w:val="Знак примечания1"/>
    <w:basedOn w:val="17"/>
    <w:link w:val="16"/>
    <w:qFormat/>
    <w:pPr/>
    <w:rPr>
      <w:sz w:val="16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Обычный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1"/>
    <w:qFormat/>
    <w:pPr/>
    <w:rPr>
      <w:b/>
    </w:rPr>
  </w:style>
  <w:style w:type="paragraph" w:styleId="Style21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2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Tahoma" w:hAnsi="Tahoma"/>
      <w:sz w:val="16"/>
    </w:rPr>
  </w:style>
  <w:style w:type="paragraph" w:styleId="25" w:customStyle="1">
    <w:name w:val="Основной шрифт абзац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19511b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Application>LibreOffice/7.5.6.2$Linux_X86_64 LibreOffice_project/50$Build-2</Application>
  <AppVersion>15.0000</AppVersion>
  <Pages>2</Pages>
  <Words>360</Words>
  <Characters>2620</Characters>
  <CharactersWithSpaces>2936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2023-02-02T06:56:00Z</dcterms:created>
  <dc:creator/>
  <dc:description/>
  <dc:language>ru-RU</dc:language>
  <cp:lastModifiedBy/>
  <dcterms:modified xsi:type="dcterms:W3CDTF">2025-02-07T15:14:41Z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